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D4B32" w14:textId="306829D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bookmarkStart w:id="0" w:name="Title"/>
      <w:bookmarkStart w:id="1" w:name="OLE_LINK1"/>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303146" w:rsidRPr="003A3DF1">
        <w:rPr>
          <w:rFonts w:eastAsia="SimSun" w:cs="Arial"/>
          <w:sz w:val="24"/>
          <w:szCs w:val="24"/>
        </w:rPr>
        <w:t>R4-</w:t>
      </w:r>
      <w:r w:rsidR="003A3DF1" w:rsidRPr="003A3DF1">
        <w:rPr>
          <w:rFonts w:eastAsia="SimSun" w:cs="Arial"/>
          <w:sz w:val="24"/>
          <w:szCs w:val="24"/>
        </w:rPr>
        <w:t>25</w:t>
      </w:r>
      <w:r w:rsidR="003A3DF1" w:rsidRPr="003A3DF1">
        <w:rPr>
          <w:rFonts w:eastAsia="SimSun" w:cs="Arial"/>
          <w:sz w:val="24"/>
          <w:szCs w:val="24"/>
        </w:rPr>
        <w:t>12161</w:t>
      </w:r>
    </w:p>
    <w:p w14:paraId="39BA87DE" w14:textId="77777777" w:rsidR="004F6540" w:rsidRPr="00F542A0" w:rsidRDefault="004F6540" w:rsidP="004F654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1D1F1428"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4F6540" w:rsidRPr="004F6540">
        <w:rPr>
          <w:rFonts w:ascii="Arial" w:eastAsia="Arial" w:hAnsi="Arial" w:cs="Arial"/>
          <w:b/>
          <w:bCs/>
          <w:color w:val="000000"/>
          <w:sz w:val="22"/>
          <w:szCs w:val="22"/>
          <w:lang w:val="en-GB" w:eastAsia="en-US"/>
        </w:rPr>
        <w:t>Reply LS on CSSF optimization for NR RRM Phase 5</w:t>
      </w:r>
    </w:p>
    <w:p w14:paraId="03743280" w14:textId="44B9BB12"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4F6540" w:rsidRPr="004F6540">
        <w:rPr>
          <w:rFonts w:ascii="Arial" w:eastAsia="Arial" w:hAnsi="Arial" w:cs="Arial"/>
          <w:b/>
          <w:bCs/>
          <w:color w:val="000000"/>
          <w:sz w:val="22"/>
          <w:szCs w:val="22"/>
          <w:lang w:val="en-GB" w:eastAsia="en-US"/>
        </w:rPr>
        <w:t>R2-2504728</w:t>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4330753F"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AA23A6" w:rsidRPr="00E36436">
        <w:rPr>
          <w:rFonts w:ascii="Arial" w:eastAsia="Arial" w:hAnsi="Arial" w:cs="Arial"/>
          <w:b/>
          <w:bCs/>
          <w:color w:val="000000"/>
          <w:sz w:val="22"/>
          <w:szCs w:val="22"/>
          <w:lang w:val="en-GB" w:eastAsia="en-US"/>
        </w:rPr>
        <w:t>NR_RRM_Ph5-Core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5635C363"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sidR="004F6540">
        <w:rPr>
          <w:rFonts w:ascii="Arial" w:eastAsia="Arial" w:hAnsi="Arial" w:cs="Arial"/>
          <w:b/>
          <w:bCs/>
          <w:color w:val="000000"/>
          <w:sz w:val="22"/>
          <w:szCs w:val="22"/>
          <w:lang w:val="en-GB" w:eastAsia="en-US"/>
        </w:rPr>
        <w:t>2</w:t>
      </w:r>
    </w:p>
    <w:p w14:paraId="3833EA77" w14:textId="67958C92"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62788A65" w:rsidR="00BD7B3A" w:rsidRPr="003A3DF1" w:rsidRDefault="00BD7B3A" w:rsidP="00BD7B3A">
      <w:pPr>
        <w:spacing w:after="180"/>
        <w:rPr>
          <w:rFonts w:ascii="Arial" w:hAnsi="Arial" w:cs="Arial"/>
          <w:sz w:val="20"/>
          <w:szCs w:val="20"/>
          <w:lang w:val="en-GB"/>
        </w:rPr>
      </w:pPr>
      <w:r w:rsidRPr="003A3DF1">
        <w:rPr>
          <w:rFonts w:ascii="Arial" w:hAnsi="Arial" w:cs="Arial"/>
          <w:sz w:val="20"/>
          <w:szCs w:val="20"/>
          <w:lang w:val="en-GB"/>
        </w:rPr>
        <w:t>RAN4 would like to thank RAN</w:t>
      </w:r>
      <w:r w:rsidR="004F6540" w:rsidRPr="003A3DF1">
        <w:rPr>
          <w:rFonts w:ascii="Arial" w:hAnsi="Arial" w:cs="Arial"/>
          <w:sz w:val="20"/>
          <w:szCs w:val="20"/>
          <w:lang w:val="en-GB"/>
        </w:rPr>
        <w:t>2</w:t>
      </w:r>
      <w:r w:rsidRPr="003A3DF1">
        <w:rPr>
          <w:rFonts w:ascii="Arial" w:hAnsi="Arial" w:cs="Arial"/>
          <w:sz w:val="20"/>
          <w:szCs w:val="20"/>
          <w:lang w:val="en-GB"/>
        </w:rPr>
        <w:t xml:space="preserve"> for the </w:t>
      </w:r>
      <w:r w:rsidR="00AA2D6C" w:rsidRPr="003A3DF1">
        <w:rPr>
          <w:rFonts w:ascii="Arial" w:hAnsi="Arial" w:cs="Arial"/>
          <w:sz w:val="20"/>
          <w:szCs w:val="20"/>
          <w:lang w:val="en-GB"/>
        </w:rPr>
        <w:t xml:space="preserve">LS on </w:t>
      </w:r>
      <w:r w:rsidR="008A5A14" w:rsidRPr="003A3DF1">
        <w:rPr>
          <w:rFonts w:ascii="Arial" w:hAnsi="Arial" w:cs="Arial"/>
          <w:sz w:val="20"/>
          <w:szCs w:val="20"/>
          <w:lang w:val="en-GB"/>
        </w:rPr>
        <w:t xml:space="preserve">the </w:t>
      </w:r>
      <w:r w:rsidR="004F6540" w:rsidRPr="003A3DF1">
        <w:rPr>
          <w:rFonts w:ascii="Arial" w:hAnsi="Arial" w:cs="Arial"/>
          <w:sz w:val="20"/>
          <w:szCs w:val="20"/>
          <w:lang w:val="en-GB"/>
        </w:rPr>
        <w:t>CSSF optimization for NR RRM Phase 5</w:t>
      </w:r>
      <w:r w:rsidRPr="003A3DF1">
        <w:rPr>
          <w:rFonts w:ascii="Arial" w:hAnsi="Arial" w:cs="Arial"/>
          <w:sz w:val="20"/>
          <w:szCs w:val="20"/>
          <w:lang w:val="en-GB"/>
        </w:rPr>
        <w:t xml:space="preserve">. RAN4 had discussion on the </w:t>
      </w:r>
      <w:r w:rsidR="004F6540" w:rsidRPr="003A3DF1">
        <w:rPr>
          <w:rFonts w:ascii="Arial" w:hAnsi="Arial" w:cs="Arial"/>
          <w:sz w:val="20"/>
          <w:szCs w:val="20"/>
          <w:lang w:val="en-GB"/>
        </w:rPr>
        <w:t>alternatives from RAN2</w:t>
      </w:r>
      <w:r w:rsidR="00704E31" w:rsidRPr="003A3DF1">
        <w:rPr>
          <w:rFonts w:ascii="Arial" w:hAnsi="Arial" w:cs="Arial"/>
          <w:sz w:val="20"/>
          <w:szCs w:val="20"/>
          <w:lang w:val="en-GB"/>
        </w:rPr>
        <w:t>,</w:t>
      </w:r>
      <w:r w:rsidRPr="003A3DF1">
        <w:rPr>
          <w:rFonts w:ascii="Arial" w:hAnsi="Arial" w:cs="Arial"/>
          <w:sz w:val="20"/>
          <w:szCs w:val="20"/>
          <w:lang w:val="en-GB"/>
        </w:rPr>
        <w:t xml:space="preserve"> and following conclusion</w:t>
      </w:r>
      <w:r w:rsidR="00704E31" w:rsidRPr="003A3DF1">
        <w:rPr>
          <w:rFonts w:ascii="Arial" w:hAnsi="Arial" w:cs="Arial"/>
          <w:sz w:val="20"/>
          <w:szCs w:val="20"/>
          <w:lang w:val="en-GB"/>
        </w:rPr>
        <w:t>s</w:t>
      </w:r>
      <w:r w:rsidRPr="003A3DF1">
        <w:rPr>
          <w:rFonts w:ascii="Arial" w:hAnsi="Arial" w:cs="Arial"/>
          <w:sz w:val="20"/>
          <w:szCs w:val="20"/>
          <w:lang w:val="en-GB"/>
        </w:rPr>
        <w:t xml:space="preserve"> have been </w:t>
      </w:r>
      <w:r w:rsidR="00704E31" w:rsidRPr="003A3DF1">
        <w:rPr>
          <w:rFonts w:ascii="Arial" w:hAnsi="Arial" w:cs="Arial"/>
          <w:sz w:val="20"/>
          <w:szCs w:val="20"/>
          <w:lang w:val="en-GB"/>
        </w:rPr>
        <w:t>made</w:t>
      </w:r>
      <w:r w:rsidRPr="003A3DF1">
        <w:rPr>
          <w:rFonts w:ascii="Arial" w:hAnsi="Arial" w:cs="Arial"/>
          <w:sz w:val="20"/>
          <w:szCs w:val="20"/>
          <w:lang w:val="en-GB"/>
        </w:rPr>
        <w:t>:</w:t>
      </w:r>
    </w:p>
    <w:p w14:paraId="6E876338" w14:textId="3DD0A8BF" w:rsidR="004F6540" w:rsidRPr="003A3DF1" w:rsidRDefault="004F6540" w:rsidP="004500B1">
      <w:pPr>
        <w:pStyle w:val="ListParagraph"/>
        <w:numPr>
          <w:ilvl w:val="0"/>
          <w:numId w:val="11"/>
        </w:numPr>
        <w:spacing w:after="180" w:line="240" w:lineRule="auto"/>
        <w:ind w:firstLineChars="0"/>
        <w:rPr>
          <w:rFonts w:ascii="Arial" w:hAnsi="Arial" w:cs="Arial"/>
          <w:sz w:val="20"/>
          <w:szCs w:val="20"/>
          <w:lang w:val="en-GB"/>
        </w:rPr>
      </w:pPr>
      <w:r w:rsidRPr="003A3DF1">
        <w:rPr>
          <w:rFonts w:ascii="Arial" w:hAnsi="Arial" w:cs="Arial"/>
          <w:sz w:val="20"/>
          <w:szCs w:val="20"/>
          <w:lang w:val="en-GB"/>
        </w:rPr>
        <w:t xml:space="preserve">About the network indication of a specific SCC per-band for measurement, </w:t>
      </w:r>
      <w:r w:rsidR="00FA1AF1" w:rsidRPr="003A3DF1">
        <w:rPr>
          <w:rFonts w:ascii="Arial" w:hAnsi="Arial" w:cs="Arial"/>
          <w:sz w:val="20"/>
          <w:szCs w:val="20"/>
          <w:lang w:val="en-GB"/>
        </w:rPr>
        <w:t>RAN4 agreed to adopt an alternative 3 as following:</w:t>
      </w:r>
    </w:p>
    <w:p w14:paraId="61FBF140" w14:textId="0D70690D" w:rsidR="00FA1AF1" w:rsidRPr="003A3DF1" w:rsidRDefault="00FA1AF1" w:rsidP="004500B1">
      <w:pPr>
        <w:pStyle w:val="ListParagraph"/>
        <w:numPr>
          <w:ilvl w:val="1"/>
          <w:numId w:val="11"/>
        </w:numPr>
        <w:spacing w:after="180" w:line="240" w:lineRule="auto"/>
        <w:ind w:firstLineChars="0"/>
        <w:rPr>
          <w:rFonts w:ascii="Arial" w:hAnsi="Arial" w:cs="Arial"/>
          <w:sz w:val="20"/>
          <w:szCs w:val="20"/>
          <w:lang w:val="en-GB"/>
        </w:rPr>
      </w:pPr>
      <w:r w:rsidRPr="003A3DF1">
        <w:rPr>
          <w:rFonts w:ascii="Arial" w:hAnsi="Arial" w:cs="Arial"/>
          <w:sz w:val="20"/>
          <w:szCs w:val="20"/>
          <w:lang w:val="en-GB"/>
        </w:rPr>
        <w:t xml:space="preserve">If UE support R19 CSSF solution 1 (measurement one CC per </w:t>
      </w:r>
      <w:r w:rsidR="004B26C3" w:rsidRPr="003A3DF1">
        <w:rPr>
          <w:rFonts w:ascii="Arial" w:hAnsi="Arial" w:cs="Arial"/>
          <w:sz w:val="20"/>
          <w:szCs w:val="20"/>
          <w:lang w:val="en-GB"/>
        </w:rPr>
        <w:t>FR2</w:t>
      </w:r>
      <w:r w:rsidR="00010038" w:rsidRPr="003A3DF1">
        <w:rPr>
          <w:rFonts w:ascii="Arial" w:hAnsi="Arial" w:cs="Arial"/>
          <w:sz w:val="20"/>
          <w:szCs w:val="20"/>
          <w:lang w:val="en-GB"/>
        </w:rPr>
        <w:t>-1</w:t>
      </w:r>
      <w:r w:rsidR="004B26C3" w:rsidRPr="003A3DF1">
        <w:rPr>
          <w:rFonts w:ascii="Arial" w:hAnsi="Arial" w:cs="Arial"/>
          <w:sz w:val="20"/>
          <w:szCs w:val="20"/>
          <w:lang w:val="en-GB"/>
        </w:rPr>
        <w:t xml:space="preserve"> </w:t>
      </w:r>
      <w:r w:rsidRPr="003A3DF1">
        <w:rPr>
          <w:rFonts w:ascii="Arial" w:hAnsi="Arial" w:cs="Arial"/>
          <w:sz w:val="20"/>
          <w:szCs w:val="20"/>
          <w:lang w:val="en-GB"/>
        </w:rPr>
        <w:t>band) and network enables this feature,</w:t>
      </w:r>
    </w:p>
    <w:p w14:paraId="196303F0" w14:textId="15A4597C" w:rsidR="00FA1AF1" w:rsidRPr="003A3DF1" w:rsidRDefault="00FA1AF1" w:rsidP="004500B1">
      <w:pPr>
        <w:pStyle w:val="ListParagraph"/>
        <w:numPr>
          <w:ilvl w:val="2"/>
          <w:numId w:val="11"/>
        </w:numPr>
        <w:spacing w:after="180" w:line="240" w:lineRule="auto"/>
        <w:ind w:firstLineChars="0"/>
        <w:rPr>
          <w:rFonts w:ascii="Arial" w:hAnsi="Arial" w:cs="Arial"/>
          <w:sz w:val="20"/>
          <w:szCs w:val="20"/>
          <w:lang w:val="en-GB"/>
        </w:rPr>
      </w:pPr>
      <w:r w:rsidRPr="003A3DF1">
        <w:rPr>
          <w:rFonts w:ascii="Arial" w:hAnsi="Arial" w:cs="Arial"/>
          <w:sz w:val="20"/>
          <w:szCs w:val="20"/>
          <w:lang w:val="en-GB"/>
        </w:rPr>
        <w:t>Follow the new RRC network indication</w:t>
      </w:r>
      <w:r w:rsidR="006B7098" w:rsidRPr="003A3DF1">
        <w:rPr>
          <w:rFonts w:ascii="Arial" w:hAnsi="Arial" w:cs="Arial"/>
          <w:sz w:val="20"/>
          <w:szCs w:val="20"/>
          <w:lang w:val="en-GB"/>
        </w:rPr>
        <w:t xml:space="preserve"> (if present)</w:t>
      </w:r>
      <w:r w:rsidRPr="003A3DF1">
        <w:rPr>
          <w:rFonts w:ascii="Arial" w:hAnsi="Arial" w:cs="Arial"/>
          <w:sz w:val="20"/>
          <w:szCs w:val="20"/>
          <w:lang w:val="en-GB"/>
        </w:rPr>
        <w:t xml:space="preserve"> to measure </w:t>
      </w:r>
      <w:r w:rsidR="006B7098" w:rsidRPr="003A3DF1">
        <w:rPr>
          <w:rFonts w:ascii="Arial" w:hAnsi="Arial" w:cs="Arial"/>
          <w:sz w:val="20"/>
          <w:szCs w:val="20"/>
          <w:lang w:val="en-GB"/>
        </w:rPr>
        <w:t xml:space="preserve">the indicated </w:t>
      </w:r>
      <w:r w:rsidRPr="003A3DF1">
        <w:rPr>
          <w:rFonts w:ascii="Arial" w:hAnsi="Arial" w:cs="Arial"/>
          <w:sz w:val="20"/>
          <w:szCs w:val="20"/>
          <w:lang w:val="en-GB"/>
        </w:rPr>
        <w:t>SCC</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in</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a</w:t>
      </w:r>
      <w:r w:rsidR="00F37463" w:rsidRPr="003A3DF1">
        <w:rPr>
          <w:rFonts w:ascii="Arial" w:hAnsi="Arial" w:cs="Arial"/>
          <w:sz w:val="20"/>
          <w:szCs w:val="20"/>
          <w:lang w:val="en-GB" w:eastAsia="zh-CN"/>
        </w:rPr>
        <w:t>n</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00CC47F6" w:rsidRPr="003A3DF1">
        <w:rPr>
          <w:rFonts w:ascii="Arial" w:hAnsi="Arial" w:cs="Arial"/>
          <w:sz w:val="20"/>
          <w:szCs w:val="20"/>
          <w:lang w:val="en-GB" w:eastAsia="zh-CN"/>
        </w:rPr>
        <w:t>band</w:t>
      </w:r>
      <w:r w:rsidRPr="003A3DF1">
        <w:rPr>
          <w:rFonts w:ascii="Arial" w:hAnsi="Arial" w:cs="Arial"/>
          <w:sz w:val="20"/>
          <w:szCs w:val="20"/>
          <w:lang w:val="en-GB"/>
        </w:rPr>
        <w:t>, if</w:t>
      </w:r>
    </w:p>
    <w:p w14:paraId="069ABFF2" w14:textId="5D09A0AB" w:rsidR="00FA1AF1" w:rsidRPr="003A3DF1" w:rsidRDefault="00FA1AF1" w:rsidP="004500B1">
      <w:pPr>
        <w:pStyle w:val="ListParagraph"/>
        <w:numPr>
          <w:ilvl w:val="3"/>
          <w:numId w:val="11"/>
        </w:numPr>
        <w:spacing w:after="180" w:line="240" w:lineRule="auto"/>
        <w:ind w:firstLineChars="0"/>
        <w:rPr>
          <w:rFonts w:ascii="Arial" w:hAnsi="Arial" w:cs="Arial"/>
          <w:sz w:val="20"/>
          <w:szCs w:val="20"/>
          <w:lang w:val="en-GB"/>
        </w:rPr>
      </w:pPr>
      <w:r w:rsidRPr="003A3DF1">
        <w:rPr>
          <w:rFonts w:ascii="Arial" w:hAnsi="Arial" w:cs="Arial"/>
          <w:sz w:val="20"/>
          <w:szCs w:val="20"/>
          <w:lang w:val="en-GB"/>
        </w:rPr>
        <w:t xml:space="preserve">Neither PCC nor PSCC is in </w:t>
      </w:r>
      <w:r w:rsidR="00CC47F6" w:rsidRPr="003A3DF1">
        <w:rPr>
          <w:rFonts w:ascii="Arial" w:hAnsi="Arial" w:cs="Arial"/>
          <w:sz w:val="20"/>
          <w:szCs w:val="20"/>
          <w:lang w:val="en-GB" w:eastAsia="zh-CN"/>
        </w:rPr>
        <w:t>the</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same</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Pr="003A3DF1">
        <w:rPr>
          <w:rFonts w:ascii="Arial" w:hAnsi="Arial" w:cs="Arial"/>
          <w:sz w:val="20"/>
          <w:szCs w:val="20"/>
          <w:lang w:val="en-GB"/>
        </w:rPr>
        <w:t>band, and</w:t>
      </w:r>
    </w:p>
    <w:p w14:paraId="79C24B67" w14:textId="526527BC" w:rsidR="00FA1AF1" w:rsidRPr="003A3DF1" w:rsidRDefault="00FA1AF1" w:rsidP="004500B1">
      <w:pPr>
        <w:pStyle w:val="ListParagraph"/>
        <w:numPr>
          <w:ilvl w:val="3"/>
          <w:numId w:val="11"/>
        </w:numPr>
        <w:spacing w:after="180" w:line="240" w:lineRule="auto"/>
        <w:ind w:firstLineChars="0"/>
        <w:rPr>
          <w:rFonts w:ascii="Arial" w:hAnsi="Arial" w:cs="Arial"/>
          <w:sz w:val="20"/>
          <w:szCs w:val="20"/>
          <w:lang w:val="en-GB"/>
        </w:rPr>
      </w:pPr>
      <w:r w:rsidRPr="003A3DF1">
        <w:rPr>
          <w:rFonts w:ascii="Arial" w:hAnsi="Arial" w:cs="Arial"/>
          <w:sz w:val="20"/>
          <w:szCs w:val="20"/>
          <w:lang w:val="en-GB"/>
        </w:rPr>
        <w:t xml:space="preserve">The indicated SCC to be measured shall be </w:t>
      </w:r>
      <w:r w:rsidR="00010038" w:rsidRPr="003A3DF1">
        <w:rPr>
          <w:rFonts w:ascii="Arial" w:hAnsi="Arial" w:cs="Arial"/>
          <w:sz w:val="20"/>
          <w:szCs w:val="20"/>
          <w:lang w:val="en-GB"/>
        </w:rPr>
        <w:t>one of the</w:t>
      </w:r>
      <w:r w:rsidRPr="003A3DF1">
        <w:rPr>
          <w:rFonts w:ascii="Arial" w:hAnsi="Arial" w:cs="Arial"/>
          <w:sz w:val="20"/>
          <w:szCs w:val="20"/>
          <w:lang w:val="en-GB"/>
        </w:rPr>
        <w:t xml:space="preserve"> SCCs </w:t>
      </w:r>
      <w:r w:rsidR="00053860" w:rsidRPr="003A3DF1">
        <w:rPr>
          <w:rFonts w:ascii="Arial" w:hAnsi="Arial" w:cs="Arial"/>
          <w:sz w:val="20"/>
          <w:szCs w:val="20"/>
          <w:lang w:val="en-GB"/>
        </w:rPr>
        <w:t xml:space="preserve">on which UE is configured to report SSB based measurements in </w:t>
      </w:r>
      <w:r w:rsidR="00CC47F6" w:rsidRPr="003A3DF1">
        <w:rPr>
          <w:rFonts w:ascii="Arial" w:hAnsi="Arial" w:cs="Arial"/>
          <w:sz w:val="20"/>
          <w:szCs w:val="20"/>
          <w:lang w:val="en-GB" w:eastAsia="zh-CN"/>
        </w:rPr>
        <w:t>the</w:t>
      </w:r>
      <w:r w:rsidR="00CC47F6" w:rsidRPr="003A3DF1">
        <w:rPr>
          <w:rFonts w:ascii="Arial" w:hAnsi="Arial" w:cs="Arial"/>
          <w:sz w:val="20"/>
          <w:szCs w:val="20"/>
          <w:lang w:val="en-GB"/>
        </w:rPr>
        <w:t xml:space="preserve"> </w:t>
      </w:r>
      <w:r w:rsidR="00CC47F6" w:rsidRPr="003A3DF1">
        <w:rPr>
          <w:rFonts w:ascii="Arial" w:hAnsi="Arial" w:cs="Arial"/>
          <w:sz w:val="20"/>
          <w:szCs w:val="20"/>
          <w:lang w:val="en-GB" w:eastAsia="zh-CN"/>
        </w:rPr>
        <w:t>same</w:t>
      </w:r>
      <w:r w:rsidR="00CC47F6" w:rsidRPr="003A3DF1">
        <w:rPr>
          <w:rFonts w:ascii="Arial" w:hAnsi="Arial" w:cs="Arial"/>
          <w:sz w:val="20"/>
          <w:szCs w:val="20"/>
          <w:lang w:val="en-GB"/>
        </w:rPr>
        <w:t xml:space="preserve"> </w:t>
      </w:r>
      <w:r w:rsidR="00010038" w:rsidRPr="003A3DF1">
        <w:rPr>
          <w:rFonts w:ascii="Arial" w:hAnsi="Arial" w:cs="Arial"/>
          <w:sz w:val="20"/>
          <w:szCs w:val="20"/>
          <w:lang w:val="en-GB"/>
        </w:rPr>
        <w:t>FR2-1</w:t>
      </w:r>
      <w:r w:rsidR="00F37463" w:rsidRPr="003A3DF1">
        <w:rPr>
          <w:rFonts w:ascii="Arial" w:hAnsi="Arial" w:cs="Arial"/>
          <w:sz w:val="20"/>
          <w:szCs w:val="20"/>
          <w:lang w:val="en-GB"/>
        </w:rPr>
        <w:t xml:space="preserve"> </w:t>
      </w:r>
      <w:r w:rsidR="00053860" w:rsidRPr="003A3DF1">
        <w:rPr>
          <w:rFonts w:ascii="Arial" w:hAnsi="Arial" w:cs="Arial"/>
          <w:sz w:val="20"/>
          <w:szCs w:val="20"/>
          <w:lang w:val="en-GB"/>
        </w:rPr>
        <w:t>band</w:t>
      </w:r>
      <w:r w:rsidRPr="003A3DF1">
        <w:rPr>
          <w:rFonts w:ascii="Arial" w:hAnsi="Arial" w:cs="Arial"/>
          <w:sz w:val="20"/>
          <w:szCs w:val="20"/>
          <w:lang w:val="en-GB"/>
        </w:rPr>
        <w:t xml:space="preserve">. </w:t>
      </w:r>
    </w:p>
    <w:p w14:paraId="0ADC2392" w14:textId="24AE4B66" w:rsidR="00FA1AF1" w:rsidRPr="003A3DF1" w:rsidRDefault="00FA1AF1" w:rsidP="004500B1">
      <w:pPr>
        <w:pStyle w:val="ListParagraph"/>
        <w:numPr>
          <w:ilvl w:val="2"/>
          <w:numId w:val="11"/>
        </w:numPr>
        <w:spacing w:after="180" w:line="240" w:lineRule="auto"/>
        <w:ind w:firstLineChars="0"/>
        <w:rPr>
          <w:rFonts w:ascii="Arial" w:hAnsi="Arial" w:cs="Arial"/>
          <w:sz w:val="20"/>
          <w:szCs w:val="20"/>
          <w:lang w:val="en-GB"/>
        </w:rPr>
      </w:pPr>
      <w:r w:rsidRPr="003A3DF1">
        <w:rPr>
          <w:rFonts w:ascii="Arial" w:hAnsi="Arial" w:cs="Arial"/>
          <w:sz w:val="20"/>
          <w:szCs w:val="20"/>
          <w:lang w:val="en-GB"/>
        </w:rPr>
        <w:t>For case that only MO(s) are configured on SCC(s) in</w:t>
      </w:r>
      <w:r w:rsidRPr="003A3DF1">
        <w:rPr>
          <w:rFonts w:ascii="Arial" w:hAnsi="Arial" w:cs="Arial"/>
          <w:sz w:val="20"/>
          <w:szCs w:val="20"/>
          <w:lang w:val="en-GB" w:eastAsia="zh-CN"/>
        </w:rPr>
        <w:t xml:space="preserve"> a</w:t>
      </w:r>
      <w:r w:rsidR="00F37463" w:rsidRPr="003A3DF1">
        <w:rPr>
          <w:rFonts w:ascii="Arial" w:hAnsi="Arial" w:cs="Arial"/>
          <w:sz w:val="20"/>
          <w:szCs w:val="20"/>
          <w:lang w:val="en-GB" w:eastAsia="zh-CN"/>
        </w:rPr>
        <w:t xml:space="preserve">n </w:t>
      </w:r>
      <w:r w:rsidR="00010038" w:rsidRPr="003A3DF1">
        <w:rPr>
          <w:rFonts w:ascii="Arial" w:hAnsi="Arial" w:cs="Arial"/>
          <w:sz w:val="20"/>
          <w:szCs w:val="20"/>
          <w:lang w:val="en-GB" w:eastAsia="zh-CN"/>
        </w:rPr>
        <w:t>FR2-1</w:t>
      </w:r>
      <w:r w:rsidRPr="003A3DF1">
        <w:rPr>
          <w:rFonts w:ascii="Arial" w:hAnsi="Arial" w:cs="Arial"/>
          <w:sz w:val="20"/>
          <w:szCs w:val="20"/>
          <w:lang w:val="en-US" w:eastAsia="zh-CN"/>
        </w:rPr>
        <w:t xml:space="preserve"> band</w:t>
      </w:r>
      <w:r w:rsidR="00074DC8" w:rsidRPr="003A3DF1">
        <w:rPr>
          <w:rFonts w:ascii="Arial" w:hAnsi="Arial" w:cs="Arial"/>
          <w:sz w:val="20"/>
          <w:szCs w:val="20"/>
          <w:lang w:val="en-US" w:eastAsia="zh-CN"/>
        </w:rPr>
        <w:t>,</w:t>
      </w:r>
      <w:r w:rsidR="00F95BD6" w:rsidRPr="003A3DF1">
        <w:rPr>
          <w:rFonts w:ascii="Arial" w:hAnsi="Arial" w:cs="Arial"/>
          <w:sz w:val="20"/>
          <w:szCs w:val="20"/>
          <w:lang w:val="en-US" w:eastAsia="zh-CN"/>
        </w:rPr>
        <w:t xml:space="preserve"> when neither PCC nor PSCC is in the same </w:t>
      </w:r>
      <w:r w:rsidR="00010038" w:rsidRPr="003A3DF1">
        <w:rPr>
          <w:rFonts w:ascii="Arial" w:hAnsi="Arial" w:cs="Arial"/>
          <w:sz w:val="20"/>
          <w:szCs w:val="20"/>
          <w:lang w:val="en-US" w:eastAsia="zh-CN"/>
        </w:rPr>
        <w:t>FR2-1</w:t>
      </w:r>
      <w:r w:rsidR="00074DC8" w:rsidRPr="003A3DF1">
        <w:rPr>
          <w:rFonts w:ascii="Arial" w:hAnsi="Arial" w:cs="Arial"/>
          <w:sz w:val="20"/>
          <w:szCs w:val="20"/>
          <w:lang w:val="en-US" w:eastAsia="zh-CN"/>
        </w:rPr>
        <w:t xml:space="preserve"> </w:t>
      </w:r>
      <w:r w:rsidR="00F95BD6" w:rsidRPr="003A3DF1">
        <w:rPr>
          <w:rFonts w:ascii="Arial" w:hAnsi="Arial" w:cs="Arial"/>
          <w:sz w:val="20"/>
          <w:szCs w:val="20"/>
          <w:lang w:val="en-US" w:eastAsia="zh-CN"/>
        </w:rPr>
        <w:t>band,</w:t>
      </w:r>
      <w:r w:rsidRPr="003A3DF1">
        <w:rPr>
          <w:rFonts w:ascii="Arial" w:hAnsi="Arial" w:cs="Arial"/>
          <w:sz w:val="20"/>
          <w:szCs w:val="20"/>
          <w:lang w:val="en-GB"/>
        </w:rPr>
        <w:t xml:space="preserve"> </w:t>
      </w:r>
      <w:r w:rsidR="00074DC8" w:rsidRPr="003A3DF1">
        <w:rPr>
          <w:rFonts w:ascii="Arial" w:hAnsi="Arial" w:cs="Arial"/>
          <w:sz w:val="20"/>
          <w:szCs w:val="20"/>
          <w:lang w:val="en-GB"/>
        </w:rPr>
        <w:t xml:space="preserve">and </w:t>
      </w:r>
      <w:r w:rsidRPr="003A3DF1">
        <w:rPr>
          <w:rFonts w:ascii="Arial" w:hAnsi="Arial" w:cs="Arial"/>
          <w:sz w:val="20"/>
          <w:szCs w:val="20"/>
          <w:lang w:val="en-GB"/>
        </w:rPr>
        <w:t xml:space="preserve">there is no SCCs on which UE is configured to report SSB based measurements in </w:t>
      </w:r>
      <w:r w:rsidRPr="003A3DF1">
        <w:rPr>
          <w:rFonts w:ascii="Arial" w:hAnsi="Arial" w:cs="Arial"/>
          <w:sz w:val="20"/>
          <w:szCs w:val="20"/>
          <w:lang w:val="en-GB" w:eastAsia="zh-CN"/>
        </w:rPr>
        <w:t xml:space="preserve">this </w:t>
      </w:r>
      <w:r w:rsidR="00010038" w:rsidRPr="003A3DF1">
        <w:rPr>
          <w:rFonts w:ascii="Arial" w:hAnsi="Arial" w:cs="Arial"/>
          <w:sz w:val="20"/>
          <w:szCs w:val="20"/>
          <w:lang w:val="en-GB" w:eastAsia="zh-CN"/>
        </w:rPr>
        <w:t>FR2-1</w:t>
      </w:r>
      <w:r w:rsidR="00074DC8" w:rsidRPr="003A3DF1">
        <w:rPr>
          <w:rFonts w:ascii="Arial" w:hAnsi="Arial" w:cs="Arial"/>
          <w:sz w:val="20"/>
          <w:szCs w:val="20"/>
          <w:lang w:val="en-GB" w:eastAsia="zh-CN"/>
        </w:rPr>
        <w:t xml:space="preserve"> </w:t>
      </w:r>
      <w:r w:rsidRPr="003A3DF1">
        <w:rPr>
          <w:rFonts w:ascii="Arial" w:hAnsi="Arial" w:cs="Arial"/>
          <w:sz w:val="20"/>
          <w:szCs w:val="20"/>
          <w:lang w:val="en-GB"/>
        </w:rPr>
        <w:t xml:space="preserve">band, UE will </w:t>
      </w:r>
      <w:r w:rsidR="00B73723" w:rsidRPr="003A3DF1">
        <w:rPr>
          <w:rFonts w:ascii="Arial" w:hAnsi="Arial" w:cs="Arial"/>
          <w:sz w:val="20"/>
          <w:szCs w:val="20"/>
          <w:lang w:val="en-GB"/>
        </w:rPr>
        <w:t xml:space="preserve">select and </w:t>
      </w:r>
      <w:r w:rsidRPr="003A3DF1">
        <w:rPr>
          <w:rFonts w:ascii="Arial" w:hAnsi="Arial" w:cs="Arial"/>
          <w:sz w:val="20"/>
          <w:szCs w:val="20"/>
          <w:lang w:val="en-GB"/>
        </w:rPr>
        <w:t xml:space="preserve">perform serving and </w:t>
      </w:r>
      <w:r w:rsidR="00E64DB2" w:rsidRPr="003A3DF1">
        <w:rPr>
          <w:rFonts w:ascii="Arial" w:hAnsi="Arial" w:cs="Arial"/>
          <w:sz w:val="20"/>
          <w:szCs w:val="20"/>
          <w:lang w:val="en-GB" w:eastAsia="zh-CN"/>
        </w:rPr>
        <w:t>intra</w:t>
      </w:r>
      <w:r w:rsidR="00E64DB2" w:rsidRPr="003A3DF1">
        <w:rPr>
          <w:rFonts w:ascii="Arial" w:hAnsi="Arial" w:cs="Arial"/>
          <w:sz w:val="20"/>
          <w:szCs w:val="20"/>
          <w:lang w:val="en-GB"/>
        </w:rPr>
        <w:t>-</w:t>
      </w:r>
      <w:r w:rsidR="00E64DB2" w:rsidRPr="003A3DF1">
        <w:rPr>
          <w:rFonts w:ascii="Arial" w:hAnsi="Arial" w:cs="Arial"/>
          <w:sz w:val="20"/>
          <w:szCs w:val="20"/>
          <w:lang w:val="en-GB" w:eastAsia="zh-CN"/>
        </w:rPr>
        <w:t>frequency</w:t>
      </w:r>
      <w:r w:rsidR="00E64DB2" w:rsidRPr="003A3DF1">
        <w:rPr>
          <w:rFonts w:ascii="Arial" w:hAnsi="Arial" w:cs="Arial"/>
          <w:sz w:val="20"/>
          <w:szCs w:val="20"/>
          <w:lang w:val="en-GB"/>
        </w:rPr>
        <w:t xml:space="preserve"> neighbour</w:t>
      </w:r>
      <w:r w:rsidRPr="003A3DF1">
        <w:rPr>
          <w:rFonts w:ascii="Arial" w:hAnsi="Arial" w:cs="Arial"/>
          <w:sz w:val="20"/>
          <w:szCs w:val="20"/>
          <w:lang w:val="en-GB"/>
        </w:rPr>
        <w:t xml:space="preserve"> cell measurements on one SCC </w:t>
      </w:r>
      <w:r w:rsidR="00864735" w:rsidRPr="003A3DF1">
        <w:rPr>
          <w:rFonts w:ascii="Arial" w:hAnsi="Arial" w:cs="Arial"/>
          <w:sz w:val="20"/>
          <w:szCs w:val="20"/>
          <w:lang w:val="en-GB"/>
        </w:rPr>
        <w:t xml:space="preserve">in that </w:t>
      </w:r>
      <w:r w:rsidR="00010038" w:rsidRPr="003A3DF1">
        <w:rPr>
          <w:rFonts w:ascii="Arial" w:hAnsi="Arial" w:cs="Arial"/>
          <w:sz w:val="20"/>
          <w:szCs w:val="20"/>
          <w:lang w:val="en-GB"/>
        </w:rPr>
        <w:t>FR2-1</w:t>
      </w:r>
      <w:r w:rsidR="00864735" w:rsidRPr="003A3DF1">
        <w:rPr>
          <w:rFonts w:ascii="Arial" w:hAnsi="Arial" w:cs="Arial"/>
          <w:sz w:val="20"/>
          <w:szCs w:val="20"/>
          <w:lang w:val="en-GB"/>
        </w:rPr>
        <w:t xml:space="preserve"> </w:t>
      </w:r>
      <w:r w:rsidRPr="003A3DF1">
        <w:rPr>
          <w:rFonts w:ascii="Arial" w:hAnsi="Arial" w:cs="Arial"/>
          <w:sz w:val="20"/>
          <w:szCs w:val="20"/>
          <w:lang w:val="en-GB"/>
        </w:rPr>
        <w:t>band</w:t>
      </w:r>
      <w:r w:rsidR="0079427E" w:rsidRPr="003A3DF1">
        <w:rPr>
          <w:rFonts w:ascii="Arial" w:hAnsi="Arial" w:cs="Arial"/>
          <w:sz w:val="20"/>
          <w:szCs w:val="20"/>
          <w:lang w:val="en-GB"/>
        </w:rPr>
        <w:t>.</w:t>
      </w:r>
      <w:r w:rsidRPr="003A3DF1">
        <w:rPr>
          <w:rFonts w:ascii="Arial" w:hAnsi="Arial" w:cs="Arial"/>
          <w:sz w:val="20"/>
          <w:szCs w:val="20"/>
          <w:lang w:val="en-GB"/>
        </w:rPr>
        <w:t xml:space="preserve"> SCC </w:t>
      </w:r>
      <w:r w:rsidR="0017326E" w:rsidRPr="003A3DF1">
        <w:rPr>
          <w:rFonts w:ascii="Arial" w:hAnsi="Arial" w:cs="Arial"/>
          <w:sz w:val="20"/>
          <w:szCs w:val="20"/>
          <w:lang w:val="en-GB"/>
        </w:rPr>
        <w:t xml:space="preserve">selection </w:t>
      </w:r>
      <w:r w:rsidR="00DE4366" w:rsidRPr="003A3DF1">
        <w:rPr>
          <w:rFonts w:ascii="Arial" w:hAnsi="Arial" w:cs="Arial"/>
          <w:sz w:val="20"/>
          <w:szCs w:val="20"/>
          <w:lang w:val="en-GB"/>
        </w:rPr>
        <w:t xml:space="preserve">in this </w:t>
      </w:r>
      <w:r w:rsidR="00010038" w:rsidRPr="003A3DF1">
        <w:rPr>
          <w:rFonts w:ascii="Arial" w:hAnsi="Arial" w:cs="Arial"/>
          <w:sz w:val="20"/>
          <w:szCs w:val="20"/>
          <w:lang w:val="en-GB"/>
        </w:rPr>
        <w:t>FR2-1</w:t>
      </w:r>
      <w:r w:rsidR="00DE4366" w:rsidRPr="003A3DF1">
        <w:rPr>
          <w:rFonts w:ascii="Arial" w:hAnsi="Arial" w:cs="Arial"/>
          <w:sz w:val="20"/>
          <w:szCs w:val="20"/>
          <w:lang w:val="en-GB"/>
        </w:rPr>
        <w:t xml:space="preserve"> band </w:t>
      </w:r>
      <w:r w:rsidRPr="003A3DF1">
        <w:rPr>
          <w:rFonts w:ascii="Arial" w:hAnsi="Arial" w:cs="Arial"/>
          <w:sz w:val="20"/>
          <w:szCs w:val="20"/>
          <w:lang w:val="en-GB"/>
        </w:rPr>
        <w:t>to measure is up to UE implementation.</w:t>
      </w:r>
    </w:p>
    <w:p w14:paraId="1D2336D9" w14:textId="4D8F6065" w:rsidR="00D16D64" w:rsidRPr="003A3DF1" w:rsidRDefault="00D16D64" w:rsidP="0033399D">
      <w:pPr>
        <w:pStyle w:val="ListParagraph"/>
        <w:numPr>
          <w:ilvl w:val="2"/>
          <w:numId w:val="11"/>
        </w:numPr>
        <w:spacing w:after="180" w:line="240" w:lineRule="auto"/>
        <w:ind w:firstLineChars="0"/>
        <w:rPr>
          <w:rFonts w:ascii="Arial" w:hAnsi="Arial" w:cs="Arial"/>
          <w:sz w:val="20"/>
          <w:szCs w:val="20"/>
          <w:lang w:val="en-GB"/>
        </w:rPr>
      </w:pPr>
      <w:r w:rsidRPr="003A3DF1">
        <w:rPr>
          <w:rFonts w:ascii="Arial" w:hAnsi="Arial" w:cs="Arial"/>
          <w:sz w:val="20"/>
          <w:szCs w:val="20"/>
          <w:lang w:val="en-GB"/>
        </w:rPr>
        <w:t>RAN4 kindly requests RAN</w:t>
      </w:r>
      <w:r w:rsidR="0033399D" w:rsidRPr="003A3DF1">
        <w:rPr>
          <w:rFonts w:ascii="Arial" w:hAnsi="Arial" w:cs="Arial"/>
          <w:sz w:val="20"/>
          <w:szCs w:val="20"/>
          <w:lang w:val="en-GB"/>
        </w:rPr>
        <w:t>2</w:t>
      </w:r>
      <w:r w:rsidRPr="003A3DF1">
        <w:rPr>
          <w:rFonts w:ascii="Arial" w:hAnsi="Arial" w:cs="Arial"/>
          <w:sz w:val="20"/>
          <w:szCs w:val="20"/>
          <w:lang w:val="en-GB"/>
        </w:rPr>
        <w:t xml:space="preserve"> to implement RRC signalling enabling network to indicate which </w:t>
      </w:r>
      <w:r w:rsidR="00637912" w:rsidRPr="003A3DF1">
        <w:rPr>
          <w:rFonts w:ascii="Arial" w:hAnsi="Arial" w:cs="Arial"/>
          <w:sz w:val="20"/>
          <w:szCs w:val="20"/>
          <w:lang w:val="en-GB"/>
        </w:rPr>
        <w:t xml:space="preserve">SCC the UE shall measure in an </w:t>
      </w:r>
      <w:r w:rsidR="00010038" w:rsidRPr="003A3DF1">
        <w:rPr>
          <w:rFonts w:ascii="Arial" w:hAnsi="Arial" w:cs="Arial"/>
          <w:sz w:val="20"/>
          <w:szCs w:val="20"/>
          <w:lang w:val="en-GB"/>
        </w:rPr>
        <w:t>FR2-1</w:t>
      </w:r>
      <w:r w:rsidR="00637912" w:rsidRPr="003A3DF1">
        <w:rPr>
          <w:rFonts w:ascii="Arial" w:hAnsi="Arial" w:cs="Arial"/>
          <w:sz w:val="20"/>
          <w:szCs w:val="20"/>
          <w:lang w:val="en-GB"/>
        </w:rPr>
        <w:t xml:space="preserve"> band</w:t>
      </w:r>
      <w:r w:rsidR="00661AAA" w:rsidRPr="003A3DF1">
        <w:rPr>
          <w:rFonts w:ascii="Arial" w:hAnsi="Arial" w:cs="Arial"/>
          <w:sz w:val="20"/>
          <w:szCs w:val="20"/>
          <w:lang w:val="en-GB"/>
        </w:rPr>
        <w:t>.</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7342A57C"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6343F6">
        <w:rPr>
          <w:rFonts w:ascii="Arial" w:eastAsia="Arial" w:hAnsi="Arial" w:cs="Arial"/>
          <w:b/>
          <w:bCs/>
          <w:color w:val="000000"/>
          <w:sz w:val="20"/>
          <w:szCs w:val="20"/>
          <w:lang w:val="en-GB" w:eastAsia="en-US"/>
        </w:rPr>
        <w:t>2</w:t>
      </w:r>
      <w:r w:rsidRPr="00BD7B3A">
        <w:rPr>
          <w:rFonts w:ascii="Arial" w:eastAsia="Arial" w:hAnsi="Arial" w:cs="Arial"/>
          <w:b/>
          <w:bCs/>
          <w:color w:val="000000"/>
          <w:sz w:val="20"/>
          <w:szCs w:val="20"/>
          <w:lang w:val="en-GB" w:eastAsia="en-US"/>
        </w:rPr>
        <w:t xml:space="preserve"> group.</w:t>
      </w:r>
    </w:p>
    <w:p w14:paraId="195B4D3B" w14:textId="5C9BAFE5" w:rsidR="00BD7B3A" w:rsidRPr="00165120" w:rsidRDefault="00BD7B3A" w:rsidP="00165120">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sidR="006343F6">
        <w:rPr>
          <w:rFonts w:ascii="Arial" w:eastAsia="Arial" w:hAnsi="Arial" w:cs="Arial"/>
          <w:b/>
          <w:bCs/>
          <w:color w:val="000000"/>
          <w:sz w:val="20"/>
          <w:szCs w:val="20"/>
          <w:lang w:val="en-GB" w:eastAsia="en-US"/>
        </w:rPr>
        <w:t>2</w:t>
      </w:r>
      <w:r w:rsidRPr="00BD7B3A">
        <w:rPr>
          <w:rFonts w:ascii="Arial" w:eastAsia="Arial" w:hAnsi="Arial" w:cs="Arial"/>
          <w:b/>
          <w:bCs/>
          <w:color w:val="000000"/>
          <w:sz w:val="20"/>
          <w:szCs w:val="20"/>
          <w:lang w:val="en-GB"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lastRenderedPageBreak/>
        <w:t>3</w:t>
      </w:r>
      <w:r w:rsidRPr="00BD7B3A">
        <w:rPr>
          <w:rFonts w:ascii="Arial" w:eastAsia="Arial" w:hAnsi="Arial"/>
          <w:sz w:val="36"/>
          <w:szCs w:val="20"/>
          <w:lang w:val="en-GB" w:eastAsia="en-US"/>
        </w:rPr>
        <w:t>. Date of Next TSG-RAN WG4 Meetings:</w:t>
      </w:r>
    </w:p>
    <w:p w14:paraId="5E10CE59" w14:textId="2430E5BD" w:rsidR="00A27286" w:rsidRDefault="00A27286" w:rsidP="00A2728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6bis</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eastAsia="Arial" w:hAnsi="Arial" w:cs="Arial"/>
          <w:color w:val="000000"/>
          <w:sz w:val="20"/>
          <w:szCs w:val="20"/>
          <w:lang w:val="en-GB" w:eastAsia="en-US"/>
        </w:rPr>
        <w:t>13</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Oct</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Prague, Czech</w:t>
      </w:r>
    </w:p>
    <w:p w14:paraId="36DEDE17" w14:textId="7A8F4095" w:rsidR="006343F6" w:rsidRDefault="006343F6" w:rsidP="006343F6">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Pr>
          <w:rFonts w:ascii="Arial" w:eastAsia="Arial" w:hAnsi="Arial" w:cs="Arial"/>
          <w:color w:val="000000"/>
          <w:sz w:val="20"/>
          <w:szCs w:val="20"/>
          <w:lang w:val="en-GB"/>
        </w:rPr>
        <w:t>7</w:t>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ab/>
      </w:r>
      <w:r>
        <w:rPr>
          <w:rFonts w:ascii="Arial" w:eastAsia="Arial" w:hAnsi="Arial" w:cs="Arial"/>
          <w:color w:val="000000"/>
          <w:sz w:val="20"/>
          <w:szCs w:val="20"/>
          <w:lang w:val="en-GB" w:eastAsia="en-US"/>
        </w:rPr>
        <w:t>17</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21</w:t>
      </w:r>
      <w:r w:rsidRPr="00BD7B3A">
        <w:rPr>
          <w:rFonts w:ascii="Arial" w:eastAsia="Arial" w:hAnsi="Arial" w:cs="Arial"/>
          <w:color w:val="000000"/>
          <w:sz w:val="20"/>
          <w:szCs w:val="20"/>
          <w:lang w:val="en-GB" w:eastAsia="en-US"/>
        </w:rPr>
        <w:t xml:space="preserve"> </w:t>
      </w:r>
      <w:r>
        <w:rPr>
          <w:rFonts w:ascii="Arial" w:eastAsia="Arial" w:hAnsi="Arial" w:cs="Arial"/>
          <w:color w:val="000000"/>
          <w:sz w:val="20"/>
          <w:szCs w:val="20"/>
          <w:lang w:val="en-GB" w:eastAsia="en-US"/>
        </w:rPr>
        <w:t>Nov</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Pr>
          <w:rFonts w:ascii="Arial" w:hAnsi="Arial" w:cs="Arial"/>
          <w:sz w:val="20"/>
          <w:szCs w:val="20"/>
          <w:lang w:val="en-GB" w:eastAsia="en-US"/>
        </w:rPr>
        <w:t>Dallas, US</w:t>
      </w:r>
    </w:p>
    <w:p w14:paraId="59555507" w14:textId="3E319CCC" w:rsidR="00973193" w:rsidRPr="00DF4989" w:rsidRDefault="00973193" w:rsidP="00A27286">
      <w:pPr>
        <w:tabs>
          <w:tab w:val="left" w:pos="284"/>
          <w:tab w:val="left" w:pos="1239"/>
        </w:tabs>
        <w:spacing w:after="180" w:line="259" w:lineRule="auto"/>
        <w:rPr>
          <w:rFonts w:eastAsia="SimSun"/>
          <w:sz w:val="22"/>
          <w:szCs w:val="20"/>
          <w:lang w:val="en-GB"/>
        </w:rPr>
      </w:pPr>
    </w:p>
    <w:sectPr w:rsidR="00973193" w:rsidRPr="00DF4989" w:rsidSect="006F2053">
      <w:headerReference w:type="even"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A1C7" w14:textId="77777777" w:rsidR="00E90D00" w:rsidRDefault="00E90D00">
      <w:r>
        <w:separator/>
      </w:r>
    </w:p>
  </w:endnote>
  <w:endnote w:type="continuationSeparator" w:id="0">
    <w:p w14:paraId="2EF13073" w14:textId="77777777" w:rsidR="00E90D00" w:rsidRDefault="00E90D00">
      <w:r>
        <w:continuationSeparator/>
      </w:r>
    </w:p>
  </w:endnote>
  <w:endnote w:type="continuationNotice" w:id="1">
    <w:p w14:paraId="233C06E8" w14:textId="77777777" w:rsidR="00E90D00" w:rsidRDefault="00E90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2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2CE45" w14:textId="77777777" w:rsidR="00E90D00" w:rsidRDefault="00E90D00">
      <w:r>
        <w:separator/>
      </w:r>
    </w:p>
  </w:footnote>
  <w:footnote w:type="continuationSeparator" w:id="0">
    <w:p w14:paraId="30AC5B6C" w14:textId="77777777" w:rsidR="00E90D00" w:rsidRDefault="00E90D00">
      <w:r>
        <w:continuationSeparator/>
      </w:r>
    </w:p>
  </w:footnote>
  <w:footnote w:type="continuationNotice" w:id="1">
    <w:p w14:paraId="1C3B67B1" w14:textId="77777777" w:rsidR="00E90D00" w:rsidRDefault="00E90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9"/>
  </w:num>
  <w:num w:numId="5" w16cid:durableId="703604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5"/>
  </w:num>
  <w:num w:numId="8" w16cid:durableId="10866603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8"/>
  </w:num>
  <w:num w:numId="11" w16cid:durableId="190541150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2.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3.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4.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7E3C85-C44E-4D03-9C73-F1B442091AA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2</Pages>
  <Words>281</Words>
  <Characters>1606</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[Apple_RAN4#116_during meeting]</cp:lastModifiedBy>
  <cp:revision>2</cp:revision>
  <cp:lastPrinted>2016-08-05T18:54:00Z</cp:lastPrinted>
  <dcterms:created xsi:type="dcterms:W3CDTF">2025-08-27T11:35:00Z</dcterms:created>
  <dcterms:modified xsi:type="dcterms:W3CDTF">2025-08-27T11:35:00Z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